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E2" w:rsidRPr="00DD2108" w:rsidRDefault="00DD2108">
      <w:pPr>
        <w:spacing w:after="0" w:line="408" w:lineRule="auto"/>
        <w:ind w:left="120"/>
        <w:jc w:val="center"/>
        <w:rPr>
          <w:lang w:val="ru-RU"/>
        </w:rPr>
      </w:pPr>
      <w:bookmarkStart w:id="0" w:name="block-3161894"/>
      <w:r w:rsidRPr="00DD21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18E2" w:rsidRPr="00DD2108" w:rsidRDefault="00DD2108">
      <w:pPr>
        <w:spacing w:after="0" w:line="408" w:lineRule="auto"/>
        <w:ind w:left="120"/>
        <w:jc w:val="center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DD2108"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  <w:bookmarkEnd w:id="1"/>
      <w:r w:rsidRPr="00DD210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18E2" w:rsidRPr="00DD2108" w:rsidRDefault="00DD2108">
      <w:pPr>
        <w:spacing w:after="0" w:line="408" w:lineRule="auto"/>
        <w:ind w:left="120"/>
        <w:jc w:val="center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DD2108">
        <w:rPr>
          <w:rFonts w:ascii="Times New Roman" w:hAnsi="Times New Roman"/>
          <w:b/>
          <w:color w:val="000000"/>
          <w:sz w:val="28"/>
          <w:lang w:val="ru-RU"/>
        </w:rPr>
        <w:t>МУ Сакмарский РОО</w:t>
      </w:r>
      <w:bookmarkEnd w:id="2"/>
      <w:r w:rsidRPr="00DD21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2108">
        <w:rPr>
          <w:rFonts w:ascii="Times New Roman" w:hAnsi="Times New Roman"/>
          <w:color w:val="000000"/>
          <w:sz w:val="28"/>
          <w:lang w:val="ru-RU"/>
        </w:rPr>
        <w:t>​</w:t>
      </w:r>
    </w:p>
    <w:p w:rsidR="00E718E2" w:rsidRDefault="00DD2108">
      <w:pPr>
        <w:spacing w:after="0" w:line="408" w:lineRule="auto"/>
        <w:ind w:left="120"/>
        <w:jc w:val="center"/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E718E2" w:rsidRDefault="00E718E2">
      <w:pPr>
        <w:spacing w:after="0"/>
        <w:ind w:left="120"/>
      </w:pPr>
    </w:p>
    <w:p w:rsidR="00E718E2" w:rsidRDefault="00E718E2">
      <w:pPr>
        <w:spacing w:after="0"/>
        <w:ind w:left="120"/>
      </w:pPr>
    </w:p>
    <w:p w:rsidR="00E718E2" w:rsidRDefault="00E718E2">
      <w:pPr>
        <w:spacing w:after="0"/>
        <w:ind w:left="120"/>
      </w:pPr>
    </w:p>
    <w:p w:rsidR="00E718E2" w:rsidRDefault="00E718E2">
      <w:pPr>
        <w:spacing w:after="0"/>
        <w:ind w:left="120"/>
      </w:pPr>
    </w:p>
    <w:p w:rsidR="00E718E2" w:rsidRDefault="00E718E2">
      <w:pPr>
        <w:spacing w:after="0"/>
        <w:ind w:left="120"/>
      </w:pPr>
      <w:bookmarkStart w:id="3" w:name="_GoBack"/>
      <w:bookmarkEnd w:id="3"/>
    </w:p>
    <w:p w:rsidR="00E718E2" w:rsidRDefault="00DD21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18E2" w:rsidRDefault="00E718E2">
      <w:pPr>
        <w:spacing w:after="0"/>
        <w:ind w:left="120"/>
      </w:pPr>
    </w:p>
    <w:p w:rsidR="00E718E2" w:rsidRDefault="00E718E2">
      <w:pPr>
        <w:spacing w:after="0"/>
        <w:ind w:left="120"/>
      </w:pPr>
    </w:p>
    <w:p w:rsidR="00E718E2" w:rsidRDefault="00E718E2">
      <w:pPr>
        <w:spacing w:after="0"/>
        <w:ind w:left="120"/>
      </w:pPr>
    </w:p>
    <w:p w:rsidR="00E718E2" w:rsidRDefault="00DD21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18E2" w:rsidRDefault="00DD210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451200)</w:t>
      </w:r>
    </w:p>
    <w:p w:rsidR="00E718E2" w:rsidRDefault="00E718E2">
      <w:pPr>
        <w:spacing w:after="0"/>
        <w:ind w:left="120"/>
        <w:jc w:val="center"/>
      </w:pPr>
    </w:p>
    <w:p w:rsidR="00E718E2" w:rsidRPr="00DD2108" w:rsidRDefault="00DD2108">
      <w:pPr>
        <w:spacing w:after="0" w:line="408" w:lineRule="auto"/>
        <w:ind w:left="120"/>
        <w:jc w:val="center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E718E2" w:rsidRPr="00DD2108" w:rsidRDefault="00DD2108">
      <w:pPr>
        <w:spacing w:after="0" w:line="408" w:lineRule="auto"/>
        <w:ind w:left="120"/>
        <w:jc w:val="center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D2108">
        <w:rPr>
          <w:rFonts w:ascii="Calibri" w:hAnsi="Calibri"/>
          <w:color w:val="000000"/>
          <w:sz w:val="28"/>
          <w:lang w:val="ru-RU"/>
        </w:rPr>
        <w:t xml:space="preserve">– 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E718E2">
      <w:pPr>
        <w:spacing w:after="0"/>
        <w:ind w:left="120"/>
        <w:jc w:val="center"/>
        <w:rPr>
          <w:lang w:val="ru-RU"/>
        </w:rPr>
      </w:pPr>
    </w:p>
    <w:p w:rsidR="00E718E2" w:rsidRPr="00DD2108" w:rsidRDefault="00DD2108">
      <w:pPr>
        <w:spacing w:after="0"/>
        <w:ind w:left="120"/>
        <w:jc w:val="center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DD2108">
        <w:rPr>
          <w:rFonts w:ascii="Times New Roman" w:hAnsi="Times New Roman"/>
          <w:b/>
          <w:color w:val="000000"/>
          <w:sz w:val="28"/>
          <w:lang w:val="ru-RU"/>
        </w:rPr>
        <w:t>с. Сакмара</w:t>
      </w:r>
      <w:bookmarkEnd w:id="4"/>
      <w:r w:rsidRPr="00DD210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DD210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D21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2108">
        <w:rPr>
          <w:rFonts w:ascii="Times New Roman" w:hAnsi="Times New Roman"/>
          <w:color w:val="000000"/>
          <w:sz w:val="28"/>
          <w:lang w:val="ru-RU"/>
        </w:rPr>
        <w:t>​</w:t>
      </w:r>
    </w:p>
    <w:p w:rsidR="00E718E2" w:rsidRPr="00DD2108" w:rsidRDefault="00E718E2">
      <w:pPr>
        <w:spacing w:after="0"/>
        <w:ind w:left="120"/>
        <w:rPr>
          <w:lang w:val="ru-RU"/>
        </w:rPr>
      </w:pPr>
    </w:p>
    <w:p w:rsidR="00E718E2" w:rsidRPr="00DD2108" w:rsidRDefault="00E718E2">
      <w:pPr>
        <w:rPr>
          <w:lang w:val="ru-RU"/>
        </w:rPr>
        <w:sectPr w:rsidR="00E718E2" w:rsidRPr="00DD2108">
          <w:pgSz w:w="11906" w:h="16383"/>
          <w:pgMar w:top="1134" w:right="850" w:bottom="1134" w:left="1701" w:header="720" w:footer="720" w:gutter="0"/>
          <w:cols w:space="720"/>
        </w:sectPr>
      </w:pPr>
    </w:p>
    <w:p w:rsidR="00E718E2" w:rsidRPr="00DD2108" w:rsidRDefault="00DD2108">
      <w:pPr>
        <w:spacing w:after="0" w:line="264" w:lineRule="auto"/>
        <w:ind w:left="120"/>
        <w:jc w:val="both"/>
        <w:rPr>
          <w:lang w:val="ru-RU"/>
        </w:rPr>
      </w:pPr>
      <w:bookmarkStart w:id="6" w:name="block-3161893"/>
      <w:bookmarkEnd w:id="0"/>
      <w:r w:rsidRPr="00DD21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18E2" w:rsidRPr="00DD2108" w:rsidRDefault="00E718E2">
      <w:pPr>
        <w:spacing w:after="0" w:line="264" w:lineRule="auto"/>
        <w:ind w:left="120"/>
        <w:jc w:val="both"/>
        <w:rPr>
          <w:lang w:val="ru-RU"/>
        </w:rPr>
      </w:pP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DD2108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DD2108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DD2108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DD2108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DD2108">
        <w:rPr>
          <w:rFonts w:ascii="Times New Roman" w:hAnsi="Times New Roman"/>
          <w:color w:val="000000"/>
          <w:sz w:val="28"/>
          <w:lang w:val="ru-RU"/>
        </w:rPr>
        <w:t>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</w:t>
      </w:r>
      <w:r w:rsidRPr="00DD2108">
        <w:rPr>
          <w:rFonts w:ascii="Times New Roman" w:hAnsi="Times New Roman"/>
          <w:color w:val="000000"/>
          <w:sz w:val="28"/>
          <w:lang w:val="ru-RU"/>
        </w:rPr>
        <w:t>ий.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DD2108">
        <w:rPr>
          <w:rFonts w:ascii="Times New Roman" w:hAnsi="Times New Roman"/>
          <w:color w:val="000000"/>
          <w:sz w:val="28"/>
          <w:lang w:val="ru-RU"/>
        </w:rPr>
        <w:t>итуаций.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 w:rsidRPr="00DD2108"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DD2108"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DD2108"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DD2108"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 w:rsidRPr="00DD2108"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ов (в том числе неадаптированных, цифровых и традиционных) для решения образовательных задач и </w:t>
      </w: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DD2108"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DD2108"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 w:rsidRPr="00DD2108"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р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 w:rsidRPr="00DD2108">
        <w:rPr>
          <w:rFonts w:ascii="Times New Roman" w:hAnsi="Times New Roman"/>
          <w:color w:val="000000"/>
          <w:sz w:val="28"/>
          <w:lang w:val="ru-RU"/>
        </w:rPr>
        <w:t>направлениям социально­гуманитарной подготовки.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DD2108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DD210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718E2" w:rsidRPr="00DD2108" w:rsidRDefault="00E718E2">
      <w:pPr>
        <w:rPr>
          <w:lang w:val="ru-RU"/>
        </w:rPr>
        <w:sectPr w:rsidR="00E718E2" w:rsidRPr="00DD2108">
          <w:pgSz w:w="11906" w:h="16383"/>
          <w:pgMar w:top="1134" w:right="850" w:bottom="1134" w:left="1701" w:header="720" w:footer="720" w:gutter="0"/>
          <w:cols w:space="720"/>
        </w:sectPr>
      </w:pPr>
    </w:p>
    <w:p w:rsidR="00E718E2" w:rsidRPr="00DD2108" w:rsidRDefault="00DD2108">
      <w:pPr>
        <w:spacing w:after="0" w:line="264" w:lineRule="auto"/>
        <w:ind w:left="120"/>
        <w:jc w:val="both"/>
        <w:rPr>
          <w:lang w:val="ru-RU"/>
        </w:rPr>
      </w:pPr>
      <w:bookmarkStart w:id="8" w:name="block-3161895"/>
      <w:bookmarkEnd w:id="6"/>
      <w:r w:rsidRPr="00DD21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718E2" w:rsidRPr="00DD2108" w:rsidRDefault="00E718E2">
      <w:pPr>
        <w:spacing w:after="0" w:line="264" w:lineRule="auto"/>
        <w:ind w:left="120"/>
        <w:jc w:val="both"/>
        <w:rPr>
          <w:lang w:val="ru-RU"/>
        </w:rPr>
      </w:pPr>
    </w:p>
    <w:p w:rsidR="00E718E2" w:rsidRPr="00DD2108" w:rsidRDefault="00DD2108">
      <w:pPr>
        <w:spacing w:after="0" w:line="264" w:lineRule="auto"/>
        <w:ind w:left="12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18E2" w:rsidRPr="00DD2108" w:rsidRDefault="00E718E2">
      <w:pPr>
        <w:spacing w:after="0" w:line="264" w:lineRule="auto"/>
        <w:ind w:left="120"/>
        <w:jc w:val="both"/>
        <w:rPr>
          <w:lang w:val="ru-RU"/>
        </w:rPr>
      </w:pP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Социальные на</w:t>
      </w:r>
      <w:r w:rsidRPr="00DD2108">
        <w:rPr>
          <w:rFonts w:ascii="Times New Roman" w:hAnsi="Times New Roman"/>
          <w:b/>
          <w:color w:val="000000"/>
          <w:sz w:val="28"/>
          <w:lang w:val="ru-RU"/>
        </w:rPr>
        <w:t>уки и их особенности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</w:t>
      </w:r>
      <w:r w:rsidRPr="00DD2108">
        <w:rPr>
          <w:rFonts w:ascii="Times New Roman" w:hAnsi="Times New Roman"/>
          <w:color w:val="000000"/>
          <w:sz w:val="28"/>
          <w:lang w:val="ru-RU"/>
        </w:rPr>
        <w:t>софия и наука.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DD2108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DD2108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DD2108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DD2108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Гнос</w:t>
      </w:r>
      <w:r w:rsidRPr="00DD2108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DD2108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DD2108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DD2108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</w:t>
      </w:r>
      <w:r w:rsidRPr="00DD2108">
        <w:rPr>
          <w:rFonts w:ascii="Times New Roman" w:hAnsi="Times New Roman"/>
          <w:color w:val="000000"/>
          <w:sz w:val="28"/>
          <w:lang w:val="ru-RU"/>
        </w:rPr>
        <w:t>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</w:t>
      </w:r>
      <w:r w:rsidRPr="00DD2108">
        <w:rPr>
          <w:rFonts w:ascii="Times New Roman" w:hAnsi="Times New Roman"/>
          <w:color w:val="000000"/>
          <w:sz w:val="28"/>
          <w:lang w:val="ru-RU"/>
        </w:rPr>
        <w:t>ческое понимание. Влияние религии на развитие культуры.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</w:t>
      </w:r>
      <w:r w:rsidRPr="00DD2108">
        <w:rPr>
          <w:rFonts w:ascii="Times New Roman" w:hAnsi="Times New Roman"/>
          <w:color w:val="000000"/>
          <w:sz w:val="28"/>
          <w:lang w:val="ru-RU"/>
        </w:rPr>
        <w:t>я научных открытий и ответственность учёного. Авторитет науки. Достижения российской науки на современном этапе.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</w:t>
      </w:r>
      <w:r w:rsidRPr="00DD2108">
        <w:rPr>
          <w:rFonts w:ascii="Times New Roman" w:hAnsi="Times New Roman"/>
          <w:color w:val="000000"/>
          <w:sz w:val="28"/>
          <w:lang w:val="ru-RU"/>
        </w:rPr>
        <w:t>авственная оценка. Нравственность как область индивидуально ответственного поведения.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</w:t>
      </w:r>
      <w:r w:rsidRPr="00DD2108">
        <w:rPr>
          <w:rFonts w:ascii="Times New Roman" w:hAnsi="Times New Roman"/>
          <w:color w:val="000000"/>
          <w:sz w:val="28"/>
          <w:lang w:val="ru-RU"/>
        </w:rPr>
        <w:t>илософией.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типы социальных отношений.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 xml:space="preserve">Понятие «Я-концепция». Самопознание и самооценка. Самоконтроль. Социальная идентичность. </w:t>
      </w:r>
      <w:r w:rsidRPr="00DD2108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</w:t>
      </w:r>
      <w:r w:rsidRPr="00DD2108">
        <w:rPr>
          <w:rFonts w:ascii="Times New Roman" w:hAnsi="Times New Roman"/>
          <w:color w:val="000000"/>
          <w:sz w:val="28"/>
          <w:lang w:val="ru-RU"/>
        </w:rPr>
        <w:t>ствие как объект социальной психологии.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</w:t>
      </w:r>
      <w:r w:rsidRPr="00DD2108">
        <w:rPr>
          <w:rFonts w:ascii="Times New Roman" w:hAnsi="Times New Roman"/>
          <w:color w:val="000000"/>
          <w:sz w:val="28"/>
          <w:lang w:val="ru-RU"/>
        </w:rPr>
        <w:t>льных группах. Феномен психологии масс, «эффект толпы».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</w:t>
      </w:r>
      <w:r w:rsidRPr="00DD2108">
        <w:rPr>
          <w:rFonts w:ascii="Times New Roman" w:hAnsi="Times New Roman"/>
          <w:color w:val="000000"/>
          <w:sz w:val="28"/>
          <w:lang w:val="ru-RU"/>
        </w:rPr>
        <w:t>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</w:t>
      </w:r>
      <w:r w:rsidRPr="00DD2108">
        <w:rPr>
          <w:rFonts w:ascii="Times New Roman" w:hAnsi="Times New Roman"/>
          <w:color w:val="000000"/>
          <w:sz w:val="28"/>
          <w:lang w:val="ru-RU"/>
        </w:rPr>
        <w:t>блемы лидерства. Формы и стиль лидерства. Взаимоотношения в ученических группах.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</w:t>
      </w:r>
      <w:r w:rsidRPr="00DD2108">
        <w:rPr>
          <w:rFonts w:ascii="Times New Roman" w:hAnsi="Times New Roman"/>
          <w:color w:val="000000"/>
          <w:sz w:val="28"/>
          <w:lang w:val="ru-RU"/>
        </w:rPr>
        <w:t>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Теории конфликта. Межличностные конфликты и </w:t>
      </w:r>
      <w:r w:rsidRPr="00DD2108">
        <w:rPr>
          <w:rFonts w:ascii="Times New Roman" w:hAnsi="Times New Roman"/>
          <w:color w:val="000000"/>
          <w:sz w:val="28"/>
          <w:lang w:val="ru-RU"/>
        </w:rPr>
        <w:t>способы их разрешения.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</w:t>
      </w:r>
      <w:r w:rsidRPr="00DD2108">
        <w:rPr>
          <w:rFonts w:ascii="Times New Roman" w:hAnsi="Times New Roman"/>
          <w:color w:val="000000"/>
          <w:sz w:val="28"/>
          <w:lang w:val="ru-RU"/>
        </w:rPr>
        <w:t>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ержание собственности. Главные вопросы экономики. Производство. </w:t>
      </w:r>
      <w:r>
        <w:rPr>
          <w:rFonts w:ascii="Times New Roman" w:hAnsi="Times New Roman"/>
          <w:color w:val="000000"/>
          <w:sz w:val="28"/>
        </w:rPr>
        <w:t xml:space="preserve">Факторы производства и факторные доходы. </w:t>
      </w:r>
      <w:r w:rsidRPr="00DD2108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</w:t>
      </w:r>
      <w:r w:rsidRPr="00DD2108">
        <w:rPr>
          <w:rFonts w:ascii="Times New Roman" w:hAnsi="Times New Roman"/>
          <w:color w:val="000000"/>
          <w:sz w:val="28"/>
          <w:lang w:val="ru-RU"/>
        </w:rPr>
        <w:t>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</w:t>
      </w:r>
      <w:r w:rsidRPr="00DD2108">
        <w:rPr>
          <w:rFonts w:ascii="Times New Roman" w:hAnsi="Times New Roman"/>
          <w:color w:val="000000"/>
          <w:sz w:val="28"/>
          <w:lang w:val="ru-RU"/>
        </w:rPr>
        <w:t>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</w:t>
      </w:r>
      <w:r w:rsidRPr="00DD2108">
        <w:rPr>
          <w:rFonts w:ascii="Times New Roman" w:hAnsi="Times New Roman"/>
          <w:color w:val="000000"/>
          <w:sz w:val="28"/>
          <w:lang w:val="ru-RU"/>
        </w:rPr>
        <w:t>овары роскоши. Товары Гиффена и эффект Веблена. Рыночное равновесие, равновесная цена.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</w:t>
      </w:r>
      <w:r w:rsidRPr="00DD2108">
        <w:rPr>
          <w:rFonts w:ascii="Times New Roman" w:hAnsi="Times New Roman"/>
          <w:color w:val="000000"/>
          <w:sz w:val="28"/>
          <w:lang w:val="ru-RU"/>
        </w:rPr>
        <w:t>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</w:t>
      </w:r>
      <w:r w:rsidRPr="00DD2108">
        <w:rPr>
          <w:rFonts w:ascii="Times New Roman" w:hAnsi="Times New Roman"/>
          <w:color w:val="000000"/>
          <w:sz w:val="28"/>
          <w:lang w:val="ru-RU"/>
        </w:rPr>
        <w:t>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</w:t>
      </w:r>
      <w:r w:rsidRPr="00DD2108">
        <w:rPr>
          <w:rFonts w:ascii="Times New Roman" w:hAnsi="Times New Roman"/>
          <w:color w:val="000000"/>
          <w:sz w:val="28"/>
          <w:lang w:val="ru-RU"/>
        </w:rPr>
        <w:t>бности современного рынка труда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</w:t>
      </w:r>
      <w:r w:rsidRPr="00DD2108">
        <w:rPr>
          <w:rFonts w:ascii="Times New Roman" w:hAnsi="Times New Roman"/>
          <w:color w:val="000000"/>
          <w:sz w:val="28"/>
          <w:lang w:val="ru-RU"/>
        </w:rPr>
        <w:t>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</w:t>
      </w:r>
      <w:r w:rsidRPr="00DD2108">
        <w:rPr>
          <w:rFonts w:ascii="Times New Roman" w:hAnsi="Times New Roman"/>
          <w:color w:val="000000"/>
          <w:sz w:val="28"/>
          <w:lang w:val="ru-RU"/>
        </w:rPr>
        <w:t>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</w:t>
      </w:r>
      <w:r w:rsidRPr="00DD2108">
        <w:rPr>
          <w:rFonts w:ascii="Times New Roman" w:hAnsi="Times New Roman"/>
          <w:color w:val="000000"/>
          <w:sz w:val="28"/>
          <w:lang w:val="ru-RU"/>
        </w:rPr>
        <w:t>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</w:t>
      </w:r>
      <w:r w:rsidRPr="00DD2108">
        <w:rPr>
          <w:rFonts w:ascii="Times New Roman" w:hAnsi="Times New Roman"/>
          <w:color w:val="000000"/>
          <w:sz w:val="28"/>
          <w:lang w:val="ru-RU"/>
        </w:rPr>
        <w:t>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</w:t>
      </w:r>
      <w:r w:rsidRPr="00DD2108">
        <w:rPr>
          <w:rFonts w:ascii="Times New Roman" w:hAnsi="Times New Roman"/>
          <w:color w:val="000000"/>
          <w:sz w:val="28"/>
          <w:lang w:val="ru-RU"/>
        </w:rPr>
        <w:t>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</w:t>
      </w:r>
      <w:r w:rsidRPr="00DD2108">
        <w:rPr>
          <w:rFonts w:ascii="Times New Roman" w:hAnsi="Times New Roman"/>
          <w:color w:val="000000"/>
          <w:sz w:val="28"/>
          <w:lang w:val="ru-RU"/>
        </w:rPr>
        <w:t>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ского роста. Рынок благ. Совокупный спрос и совокупное предложение. Экономические циклы. Фазы </w:t>
      </w: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</w:t>
      </w:r>
      <w:r w:rsidRPr="00DD2108">
        <w:rPr>
          <w:rFonts w:ascii="Times New Roman" w:hAnsi="Times New Roman"/>
          <w:color w:val="000000"/>
          <w:sz w:val="28"/>
          <w:lang w:val="ru-RU"/>
        </w:rPr>
        <w:t>номического роста.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</w:t>
      </w:r>
      <w:r w:rsidRPr="00DD2108">
        <w:rPr>
          <w:rFonts w:ascii="Times New Roman" w:hAnsi="Times New Roman"/>
          <w:color w:val="000000"/>
          <w:sz w:val="28"/>
          <w:lang w:val="ru-RU"/>
        </w:rPr>
        <w:t>ты. Платёжный баланс. Валютный рынок.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718E2" w:rsidRPr="00DD2108" w:rsidRDefault="00E718E2">
      <w:pPr>
        <w:spacing w:after="0" w:line="264" w:lineRule="auto"/>
        <w:ind w:left="120"/>
        <w:jc w:val="both"/>
        <w:rPr>
          <w:lang w:val="ru-RU"/>
        </w:rPr>
      </w:pPr>
    </w:p>
    <w:p w:rsidR="00E718E2" w:rsidRPr="00DD2108" w:rsidRDefault="00DD2108">
      <w:pPr>
        <w:spacing w:after="0" w:line="264" w:lineRule="auto"/>
        <w:ind w:left="12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18E2" w:rsidRPr="00DD2108" w:rsidRDefault="00E718E2">
      <w:pPr>
        <w:spacing w:after="0" w:line="264" w:lineRule="auto"/>
        <w:ind w:left="120"/>
        <w:jc w:val="both"/>
        <w:rPr>
          <w:lang w:val="ru-RU"/>
        </w:rPr>
      </w:pP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</w:t>
      </w:r>
      <w:r w:rsidRPr="00DD2108">
        <w:rPr>
          <w:rFonts w:ascii="Times New Roman" w:hAnsi="Times New Roman"/>
          <w:color w:val="000000"/>
          <w:sz w:val="28"/>
          <w:lang w:val="ru-RU"/>
        </w:rPr>
        <w:t>функции. Этапы и основные направления развития социологии. Структурный и функциональный анализ общества в социологии.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</w:t>
      </w:r>
      <w:r w:rsidRPr="00DD2108">
        <w:rPr>
          <w:rFonts w:ascii="Times New Roman" w:hAnsi="Times New Roman"/>
          <w:color w:val="000000"/>
          <w:sz w:val="28"/>
          <w:lang w:val="ru-RU"/>
        </w:rPr>
        <w:t>рупп.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</w:t>
      </w:r>
      <w:r w:rsidRPr="00DD2108">
        <w:rPr>
          <w:rFonts w:ascii="Times New Roman" w:hAnsi="Times New Roman"/>
          <w:color w:val="000000"/>
          <w:sz w:val="28"/>
          <w:lang w:val="ru-RU"/>
        </w:rPr>
        <w:t>ики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Инст</w:t>
      </w:r>
      <w:r w:rsidRPr="00DD2108">
        <w:rPr>
          <w:rFonts w:ascii="Times New Roman" w:hAnsi="Times New Roman"/>
          <w:color w:val="000000"/>
          <w:sz w:val="28"/>
          <w:lang w:val="ru-RU"/>
        </w:rPr>
        <w:t>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</w:t>
      </w:r>
      <w:r w:rsidRPr="00DD2108">
        <w:rPr>
          <w:rFonts w:ascii="Times New Roman" w:hAnsi="Times New Roman"/>
          <w:color w:val="000000"/>
          <w:sz w:val="28"/>
          <w:lang w:val="ru-RU"/>
        </w:rPr>
        <w:t>ти. Изменение социальных ролей в современной семье. Демографическая и семейная политика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Роль и значение непрерывного образования в информационном </w:t>
      </w: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</w:t>
      </w:r>
      <w:r w:rsidRPr="00DD2108">
        <w:rPr>
          <w:rFonts w:ascii="Times New Roman" w:hAnsi="Times New Roman"/>
          <w:color w:val="000000"/>
          <w:sz w:val="28"/>
          <w:lang w:val="ru-RU"/>
        </w:rPr>
        <w:t>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</w:t>
      </w:r>
      <w:r w:rsidRPr="00DD2108">
        <w:rPr>
          <w:rFonts w:ascii="Times New Roman" w:hAnsi="Times New Roman"/>
          <w:color w:val="000000"/>
          <w:sz w:val="28"/>
          <w:lang w:val="ru-RU"/>
        </w:rPr>
        <w:t>ные роли в юношеском возрасте.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</w:t>
      </w:r>
      <w:r w:rsidRPr="00DD2108">
        <w:rPr>
          <w:rFonts w:ascii="Times New Roman" w:hAnsi="Times New Roman"/>
          <w:color w:val="000000"/>
          <w:sz w:val="28"/>
          <w:lang w:val="ru-RU"/>
        </w:rPr>
        <w:t>циональные) конфликты. Причины социальных конфликтов. Способы их разрешения.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Особенности професс</w:t>
      </w:r>
      <w:r w:rsidRPr="00DD2108">
        <w:rPr>
          <w:rFonts w:ascii="Times New Roman" w:hAnsi="Times New Roman"/>
          <w:color w:val="000000"/>
          <w:sz w:val="28"/>
          <w:lang w:val="ru-RU"/>
        </w:rPr>
        <w:t>иональной деятельности социолога. Социологическое образование.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</w:t>
      </w:r>
      <w:r w:rsidRPr="00DD2108">
        <w:rPr>
          <w:rFonts w:ascii="Times New Roman" w:hAnsi="Times New Roman"/>
          <w:color w:val="000000"/>
          <w:sz w:val="28"/>
          <w:lang w:val="ru-RU"/>
        </w:rPr>
        <w:t>го урегулирования. Политика и мораль. Роль личности в политике.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</w:t>
      </w:r>
      <w:r w:rsidRPr="00DD2108">
        <w:rPr>
          <w:rFonts w:ascii="Times New Roman" w:hAnsi="Times New Roman"/>
          <w:color w:val="000000"/>
          <w:sz w:val="28"/>
          <w:lang w:val="ru-RU"/>
        </w:rPr>
        <w:t>общества.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Место государства в по</w:t>
      </w:r>
      <w:r w:rsidRPr="00DD2108">
        <w:rPr>
          <w:rFonts w:ascii="Times New Roman" w:hAnsi="Times New Roman"/>
          <w:color w:val="000000"/>
          <w:sz w:val="28"/>
          <w:lang w:val="ru-RU"/>
        </w:rPr>
        <w:t>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Институты госуд</w:t>
      </w:r>
      <w:r w:rsidRPr="00DD2108">
        <w:rPr>
          <w:rFonts w:ascii="Times New Roman" w:hAnsi="Times New Roman"/>
          <w:color w:val="000000"/>
          <w:sz w:val="28"/>
          <w:lang w:val="ru-RU"/>
        </w:rPr>
        <w:t>арственной власти. Институт главы государства.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Институт исполнительной в</w:t>
      </w:r>
      <w:r w:rsidRPr="00DD2108">
        <w:rPr>
          <w:rFonts w:ascii="Times New Roman" w:hAnsi="Times New Roman"/>
          <w:color w:val="000000"/>
          <w:sz w:val="28"/>
          <w:lang w:val="ru-RU"/>
        </w:rPr>
        <w:t>ласти.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</w:t>
      </w:r>
      <w:r w:rsidRPr="00DD2108">
        <w:rPr>
          <w:rFonts w:ascii="Times New Roman" w:hAnsi="Times New Roman"/>
          <w:color w:val="000000"/>
          <w:sz w:val="28"/>
          <w:lang w:val="ru-RU"/>
        </w:rPr>
        <w:t>ажданское общество. Взаимодействие институтов гражданского общества и публичной власти.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</w:t>
      </w:r>
      <w:r w:rsidRPr="00DD2108">
        <w:rPr>
          <w:rFonts w:ascii="Times New Roman" w:hAnsi="Times New Roman"/>
          <w:color w:val="000000"/>
          <w:sz w:val="28"/>
          <w:lang w:val="ru-RU"/>
        </w:rPr>
        <w:t>збирательная кампания. Абсентеизм, его причины и опасность.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DD2108">
        <w:rPr>
          <w:rFonts w:ascii="Times New Roman" w:hAnsi="Times New Roman"/>
          <w:color w:val="000000"/>
          <w:sz w:val="28"/>
          <w:lang w:val="ru-RU"/>
        </w:rPr>
        <w:t>движения в политической системе демократического общества. Группы интересов. Группы давления (лоббирование).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</w:t>
      </w:r>
      <w:r w:rsidRPr="00DD2108">
        <w:rPr>
          <w:rFonts w:ascii="Times New Roman" w:hAnsi="Times New Roman"/>
          <w:color w:val="000000"/>
          <w:sz w:val="28"/>
          <w:lang w:val="ru-RU"/>
        </w:rPr>
        <w:t>олитического лидера.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и политическое сознание. Типы политического поведения, политический выбор. Политическое участие.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</w:t>
      </w:r>
      <w:r w:rsidRPr="00DD2108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политическом процессе. Интернет в политической коммуникации.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E718E2" w:rsidRPr="00DD2108" w:rsidRDefault="00DD2108">
      <w:pPr>
        <w:spacing w:after="0" w:line="264" w:lineRule="auto"/>
        <w:ind w:firstLine="600"/>
        <w:jc w:val="both"/>
        <w:rPr>
          <w:lang w:val="ru-RU"/>
        </w:rPr>
      </w:pPr>
      <w:r w:rsidRPr="00DD2108">
        <w:rPr>
          <w:rFonts w:ascii="Times New Roman" w:hAnsi="Times New Roman"/>
          <w:color w:val="000000"/>
          <w:sz w:val="28"/>
          <w:lang w:val="ru-RU"/>
        </w:rPr>
        <w:t>Юридическая наук</w:t>
      </w:r>
      <w:r w:rsidRPr="00DD2108">
        <w:rPr>
          <w:rFonts w:ascii="Times New Roman" w:hAnsi="Times New Roman"/>
          <w:color w:val="000000"/>
          <w:sz w:val="28"/>
          <w:lang w:val="ru-RU"/>
        </w:rPr>
        <w:t>а. Этапы и основные направления развития юридической науки.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</w:t>
      </w:r>
      <w:r>
        <w:rPr>
          <w:rFonts w:ascii="Times New Roman" w:hAnsi="Times New Roman"/>
          <w:color w:val="000000"/>
          <w:sz w:val="28"/>
        </w:rPr>
        <w:t xml:space="preserve">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Правотворчес</w:t>
      </w:r>
      <w:r>
        <w:rPr>
          <w:rFonts w:ascii="Times New Roman" w:hAnsi="Times New Roman"/>
          <w:color w:val="000000"/>
          <w:sz w:val="28"/>
        </w:rPr>
        <w:t>тво и законотворчество. Законодательный процесс.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признаки правоотношений</w:t>
      </w:r>
      <w:r>
        <w:rPr>
          <w:rFonts w:ascii="Times New Roman" w:hAnsi="Times New Roman"/>
          <w:color w:val="000000"/>
          <w:sz w:val="28"/>
        </w:rPr>
        <w:t>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</w:t>
      </w:r>
      <w:r>
        <w:rPr>
          <w:rFonts w:ascii="Times New Roman" w:hAnsi="Times New Roman"/>
          <w:color w:val="000000"/>
          <w:sz w:val="28"/>
        </w:rPr>
        <w:t xml:space="preserve"> их гарантии. Понятие и виды юридической ответственности.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</w:t>
      </w:r>
      <w:r>
        <w:rPr>
          <w:rFonts w:ascii="Times New Roman" w:hAnsi="Times New Roman"/>
          <w:color w:val="000000"/>
          <w:sz w:val="28"/>
        </w:rPr>
        <w:t>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</w:t>
      </w:r>
      <w:r>
        <w:rPr>
          <w:rFonts w:ascii="Times New Roman" w:hAnsi="Times New Roman"/>
          <w:color w:val="000000"/>
          <w:sz w:val="28"/>
        </w:rPr>
        <w:t>ри Президенте Российской Федерации.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</w:t>
      </w:r>
      <w:r>
        <w:rPr>
          <w:rFonts w:ascii="Times New Roman" w:hAnsi="Times New Roman"/>
          <w:color w:val="000000"/>
          <w:sz w:val="28"/>
        </w:rPr>
        <w:t xml:space="preserve">итуционные принципы правосудия. Конституционное </w:t>
      </w:r>
      <w:r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</w:t>
      </w:r>
      <w:r>
        <w:rPr>
          <w:rFonts w:ascii="Times New Roman" w:hAnsi="Times New Roman"/>
          <w:color w:val="000000"/>
          <w:sz w:val="28"/>
        </w:rPr>
        <w:t>ции: система, порядок формирования и функции. Конституционно-правовые основы местного самоуправления в России.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</w:t>
      </w:r>
      <w:r>
        <w:rPr>
          <w:rFonts w:ascii="Times New Roman" w:hAnsi="Times New Roman"/>
          <w:color w:val="000000"/>
          <w:sz w:val="28"/>
        </w:rPr>
        <w:t>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</w:t>
      </w:r>
      <w:r>
        <w:rPr>
          <w:rFonts w:ascii="Times New Roman" w:hAnsi="Times New Roman"/>
          <w:color w:val="000000"/>
          <w:sz w:val="28"/>
        </w:rPr>
        <w:t>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</w:t>
      </w:r>
      <w:r>
        <w:rPr>
          <w:rFonts w:ascii="Times New Roman" w:hAnsi="Times New Roman"/>
          <w:color w:val="000000"/>
          <w:sz w:val="28"/>
        </w:rPr>
        <w:t xml:space="preserve">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</w:t>
      </w:r>
      <w:r>
        <w:rPr>
          <w:rFonts w:ascii="Times New Roman" w:hAnsi="Times New Roman"/>
          <w:color w:val="000000"/>
          <w:sz w:val="28"/>
        </w:rPr>
        <w:t xml:space="preserve">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</w:t>
      </w:r>
      <w:r>
        <w:rPr>
          <w:rFonts w:ascii="Times New Roman" w:hAnsi="Times New Roman"/>
          <w:color w:val="000000"/>
          <w:sz w:val="28"/>
        </w:rPr>
        <w:t>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</w:t>
      </w:r>
      <w:r>
        <w:rPr>
          <w:rFonts w:ascii="Times New Roman" w:hAnsi="Times New Roman"/>
          <w:color w:val="000000"/>
          <w:sz w:val="28"/>
        </w:rPr>
        <w:t>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</w:t>
      </w:r>
      <w:r>
        <w:rPr>
          <w:rFonts w:ascii="Times New Roman" w:hAnsi="Times New Roman"/>
          <w:color w:val="000000"/>
          <w:sz w:val="28"/>
        </w:rPr>
        <w:t>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</w:t>
      </w:r>
      <w:r>
        <w:rPr>
          <w:rFonts w:ascii="Times New Roman" w:hAnsi="Times New Roman"/>
          <w:color w:val="000000"/>
          <w:sz w:val="28"/>
        </w:rPr>
        <w:t xml:space="preserve">нный служащий. Противодействие коррупции в системе государственной службы. </w:t>
      </w:r>
      <w:r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</w:t>
      </w:r>
      <w:r>
        <w:rPr>
          <w:rFonts w:ascii="Times New Roman" w:hAnsi="Times New Roman"/>
          <w:color w:val="000000"/>
          <w:sz w:val="28"/>
        </w:rPr>
        <w:t>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Нало</w:t>
      </w:r>
      <w:r>
        <w:rPr>
          <w:rFonts w:ascii="Times New Roman" w:hAnsi="Times New Roman"/>
          <w:color w:val="000000"/>
          <w:sz w:val="28"/>
        </w:rPr>
        <w:t>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</w:t>
      </w:r>
      <w:r>
        <w:rPr>
          <w:rFonts w:ascii="Times New Roman" w:hAnsi="Times New Roman"/>
          <w:color w:val="000000"/>
          <w:sz w:val="28"/>
        </w:rPr>
        <w:t>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процессуа</w:t>
      </w:r>
      <w:r>
        <w:rPr>
          <w:rFonts w:ascii="Times New Roman" w:hAnsi="Times New Roman"/>
          <w:color w:val="000000"/>
          <w:sz w:val="28"/>
        </w:rPr>
        <w:t>льное право. Принципы гражданского судопроизводства. Участники гражданского процесса. Стадии гражданского процесса.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</w:t>
      </w:r>
      <w:r>
        <w:rPr>
          <w:rFonts w:ascii="Times New Roman" w:hAnsi="Times New Roman"/>
          <w:color w:val="000000"/>
          <w:sz w:val="28"/>
        </w:rPr>
        <w:t>оцесса. Стадии уголовного процесса. Меры процессуального принуждения. Суд присяжных заседателей.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</w:t>
      </w:r>
      <w:r>
        <w:rPr>
          <w:rFonts w:ascii="Times New Roman" w:hAnsi="Times New Roman"/>
          <w:color w:val="000000"/>
          <w:sz w:val="28"/>
        </w:rPr>
        <w:t>гуманитарного права.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E718E2" w:rsidRDefault="00E718E2">
      <w:pPr>
        <w:sectPr w:rsidR="00E718E2">
          <w:pgSz w:w="11906" w:h="16383"/>
          <w:pgMar w:top="1134" w:right="850" w:bottom="1134" w:left="1701" w:header="720" w:footer="720" w:gutter="0"/>
          <w:cols w:space="720"/>
        </w:sectPr>
      </w:pPr>
    </w:p>
    <w:p w:rsidR="00E718E2" w:rsidRDefault="00DD2108">
      <w:pPr>
        <w:spacing w:after="0" w:line="264" w:lineRule="auto"/>
        <w:ind w:left="120"/>
        <w:jc w:val="both"/>
      </w:pPr>
      <w:bookmarkStart w:id="9" w:name="block-3161896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</w:t>
      </w:r>
      <w:r>
        <w:rPr>
          <w:rFonts w:ascii="Times New Roman" w:hAnsi="Times New Roman"/>
          <w:b/>
          <w:color w:val="000000"/>
          <w:sz w:val="28"/>
        </w:rPr>
        <w:t>ные 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</w:t>
      </w:r>
      <w:r>
        <w:rPr>
          <w:rFonts w:ascii="Times New Roman" w:hAnsi="Times New Roman"/>
          <w:color w:val="000000"/>
          <w:sz w:val="28"/>
        </w:rPr>
        <w:t>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личностные результаты: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</w:t>
      </w:r>
      <w:r>
        <w:rPr>
          <w:rFonts w:ascii="Times New Roman" w:hAnsi="Times New Roman"/>
          <w:color w:val="000000"/>
          <w:sz w:val="28"/>
        </w:rPr>
        <w:t xml:space="preserve"> уважение закона и правопорядка;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</w:t>
      </w:r>
      <w:r>
        <w:rPr>
          <w:rFonts w:ascii="Times New Roman" w:hAnsi="Times New Roman"/>
          <w:color w:val="000000"/>
          <w:sz w:val="28"/>
        </w:rPr>
        <w:t>инации по социальным, религиозным, расовым, национальным признакам;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</w:t>
      </w:r>
      <w:r>
        <w:rPr>
          <w:rFonts w:ascii="Times New Roman" w:hAnsi="Times New Roman"/>
          <w:color w:val="000000"/>
          <w:sz w:val="28"/>
        </w:rPr>
        <w:t>титутами в соответствии с их функциями и назначением;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</w:t>
      </w:r>
      <w:r>
        <w:rPr>
          <w:rFonts w:ascii="Times New Roman" w:hAnsi="Times New Roman"/>
          <w:color w:val="000000"/>
          <w:sz w:val="28"/>
        </w:rPr>
        <w:t xml:space="preserve">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</w:t>
      </w:r>
      <w:r>
        <w:rPr>
          <w:rFonts w:ascii="Times New Roman" w:hAnsi="Times New Roman"/>
          <w:color w:val="000000"/>
          <w:sz w:val="28"/>
        </w:rPr>
        <w:t>ижениям России в науке, искусстве, спорте, технологиях, труде;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</w:t>
      </w:r>
      <w:r>
        <w:rPr>
          <w:rFonts w:ascii="Times New Roman" w:hAnsi="Times New Roman"/>
          <w:color w:val="000000"/>
          <w:sz w:val="28"/>
        </w:rPr>
        <w:t>ость нравственного сознания, этического поведения;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</w:t>
      </w:r>
      <w:r>
        <w:rPr>
          <w:rFonts w:ascii="Times New Roman" w:hAnsi="Times New Roman"/>
          <w:color w:val="000000"/>
          <w:sz w:val="28"/>
        </w:rPr>
        <w:t xml:space="preserve">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</w:t>
      </w:r>
      <w:r>
        <w:rPr>
          <w:rFonts w:ascii="Times New Roman" w:hAnsi="Times New Roman"/>
          <w:color w:val="000000"/>
          <w:sz w:val="28"/>
        </w:rPr>
        <w:t>та, труда, общественных отношений;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</w:t>
      </w:r>
      <w:r>
        <w:rPr>
          <w:rFonts w:ascii="Times New Roman" w:hAnsi="Times New Roman"/>
          <w:color w:val="000000"/>
          <w:sz w:val="28"/>
        </w:rPr>
        <w:t>кусства, этнических культурных традиций и народного творчества;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потребность в </w:t>
      </w:r>
      <w:r>
        <w:rPr>
          <w:rFonts w:ascii="Times New Roman" w:hAnsi="Times New Roman"/>
          <w:color w:val="000000"/>
          <w:sz w:val="28"/>
        </w:rPr>
        <w:t>физическом совершенствовании;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напр</w:t>
      </w:r>
      <w:r>
        <w:rPr>
          <w:rFonts w:ascii="Times New Roman" w:hAnsi="Times New Roman"/>
          <w:color w:val="000000"/>
          <w:sz w:val="28"/>
        </w:rPr>
        <w:t>авленной деятельности, способность инициировать, планировать и самостоятельно выполнять такую деятельность;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</w:t>
      </w:r>
      <w:r>
        <w:rPr>
          <w:rFonts w:ascii="Times New Roman" w:hAnsi="Times New Roman"/>
          <w:color w:val="000000"/>
          <w:sz w:val="28"/>
        </w:rPr>
        <w:t xml:space="preserve">планы;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экологического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</w:t>
      </w:r>
      <w:r>
        <w:rPr>
          <w:rFonts w:ascii="Times New Roman" w:hAnsi="Times New Roman"/>
          <w:color w:val="000000"/>
          <w:sz w:val="28"/>
        </w:rPr>
        <w:t xml:space="preserve">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</w:t>
      </w:r>
      <w:r>
        <w:rPr>
          <w:rFonts w:ascii="Times New Roman" w:hAnsi="Times New Roman"/>
          <w:color w:val="000000"/>
          <w:sz w:val="28"/>
        </w:rPr>
        <w:t>ельности экологической направленности;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</w:t>
      </w:r>
      <w:r>
        <w:rPr>
          <w:rFonts w:ascii="Times New Roman" w:hAnsi="Times New Roman"/>
          <w:color w:val="000000"/>
          <w:sz w:val="28"/>
        </w:rPr>
        <w:t>ознанию своего места в поликультурном мире;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</w:t>
      </w:r>
      <w:r>
        <w:rPr>
          <w:rFonts w:ascii="Times New Roman" w:hAnsi="Times New Roman"/>
          <w:color w:val="000000"/>
          <w:sz w:val="28"/>
        </w:rPr>
        <w:t>оммуникации;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</w:t>
      </w:r>
      <w:r>
        <w:rPr>
          <w:rFonts w:ascii="Times New Roman" w:hAnsi="Times New Roman"/>
          <w:color w:val="000000"/>
          <w:sz w:val="28"/>
        </w:rPr>
        <w:t>льных и гуманитарных дисциплин.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</w:t>
      </w:r>
      <w:r>
        <w:rPr>
          <w:rFonts w:ascii="Times New Roman" w:hAnsi="Times New Roman"/>
          <w:color w:val="000000"/>
          <w:sz w:val="28"/>
        </w:rPr>
        <w:t>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</w:t>
      </w:r>
      <w:r>
        <w:rPr>
          <w:rFonts w:ascii="Times New Roman" w:hAnsi="Times New Roman"/>
          <w:color w:val="000000"/>
          <w:sz w:val="28"/>
        </w:rPr>
        <w:t>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</w:t>
      </w:r>
      <w:r>
        <w:rPr>
          <w:rFonts w:ascii="Times New Roman" w:hAnsi="Times New Roman"/>
          <w:color w:val="000000"/>
          <w:sz w:val="28"/>
        </w:rPr>
        <w:t xml:space="preserve">х возможностей;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</w:t>
      </w:r>
      <w:r>
        <w:rPr>
          <w:rFonts w:ascii="Times New Roman" w:hAnsi="Times New Roman"/>
          <w:color w:val="000000"/>
          <w:sz w:val="28"/>
        </w:rPr>
        <w:t>увствию и сопереживанию;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</w:t>
      </w:r>
      <w:r>
        <w:rPr>
          <w:rFonts w:ascii="Times New Roman" w:hAnsi="Times New Roman"/>
          <w:b/>
          <w:color w:val="000000"/>
          <w:sz w:val="28"/>
        </w:rPr>
        <w:t>ействия: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</w:t>
      </w:r>
      <w:r>
        <w:rPr>
          <w:rFonts w:ascii="Times New Roman" w:hAnsi="Times New Roman"/>
          <w:color w:val="000000"/>
          <w:sz w:val="28"/>
        </w:rPr>
        <w:t>критерии типологизации;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</w:t>
      </w:r>
      <w:r>
        <w:rPr>
          <w:rFonts w:ascii="Times New Roman" w:hAnsi="Times New Roman"/>
          <w:color w:val="000000"/>
          <w:sz w:val="28"/>
        </w:rPr>
        <w:t>ать возможные пути разрешения противоречий;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</w:t>
      </w:r>
      <w:r>
        <w:rPr>
          <w:rFonts w:ascii="Times New Roman" w:hAnsi="Times New Roman"/>
          <w:color w:val="000000"/>
          <w:sz w:val="28"/>
        </w:rPr>
        <w:t>в целям, оценивать риски последствий деятельности;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</w:t>
      </w:r>
      <w:r>
        <w:rPr>
          <w:rFonts w:ascii="Times New Roman" w:hAnsi="Times New Roman"/>
          <w:color w:val="000000"/>
          <w:sz w:val="28"/>
        </w:rPr>
        <w:t>циальных проектов.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</w:t>
      </w:r>
      <w:r>
        <w:rPr>
          <w:rFonts w:ascii="Times New Roman" w:hAnsi="Times New Roman"/>
          <w:color w:val="000000"/>
          <w:sz w:val="28"/>
        </w:rPr>
        <w:t xml:space="preserve">ю различных методов познания, включая специфические методы социального познания;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</w:t>
      </w:r>
      <w:r>
        <w:rPr>
          <w:rFonts w:ascii="Times New Roman" w:hAnsi="Times New Roman"/>
          <w:color w:val="000000"/>
          <w:sz w:val="28"/>
        </w:rPr>
        <w:t>ных проектов;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явле</w:t>
      </w:r>
      <w:r>
        <w:rPr>
          <w:rFonts w:ascii="Times New Roman" w:hAnsi="Times New Roman"/>
          <w:color w:val="000000"/>
          <w:sz w:val="28"/>
        </w:rPr>
        <w:t>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результаты, полученные в ходе решения задачи, критически </w:t>
      </w:r>
      <w:r>
        <w:rPr>
          <w:rFonts w:ascii="Times New Roman" w:hAnsi="Times New Roman"/>
          <w:color w:val="000000"/>
          <w:sz w:val="28"/>
        </w:rPr>
        <w:t>оценивать их достоверность, прогнозировать изменение в новых условиях;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</w:t>
      </w:r>
      <w:r>
        <w:rPr>
          <w:rFonts w:ascii="Times New Roman" w:hAnsi="Times New Roman"/>
          <w:color w:val="000000"/>
          <w:sz w:val="28"/>
        </w:rPr>
        <w:t>ах, явлениях и процессах в познавательную и практическую области жизнедеятельности;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</w:t>
      </w:r>
      <w:r>
        <w:rPr>
          <w:rFonts w:ascii="Times New Roman" w:hAnsi="Times New Roman"/>
          <w:color w:val="000000"/>
          <w:sz w:val="28"/>
        </w:rPr>
        <w:t>ые подходы и решения; ставить проблемы и задачи, допускающие альтернативные решения.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</w:t>
      </w:r>
      <w:r>
        <w:rPr>
          <w:rFonts w:ascii="Times New Roman" w:hAnsi="Times New Roman"/>
          <w:color w:val="000000"/>
          <w:sz w:val="28"/>
        </w:rPr>
        <w:t>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</w:t>
      </w:r>
      <w:r>
        <w:rPr>
          <w:rFonts w:ascii="Times New Roman" w:hAnsi="Times New Roman"/>
          <w:color w:val="000000"/>
          <w:sz w:val="28"/>
        </w:rPr>
        <w:t>, выбирая оптимальную форму представления и визуализации, включая статистические данные, графики, таблицы;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</w:t>
      </w:r>
      <w:r>
        <w:rPr>
          <w:rFonts w:ascii="Times New Roman" w:hAnsi="Times New Roman"/>
          <w:color w:val="000000"/>
          <w:sz w:val="28"/>
        </w:rPr>
        <w:t xml:space="preserve"> правовым и морально­этическим нормам;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>
        <w:rPr>
          <w:rFonts w:ascii="Times New Roman" w:hAnsi="Times New Roman"/>
          <w:color w:val="000000"/>
          <w:sz w:val="28"/>
        </w:rPr>
        <w:t>правовых и этических норм, норм информационной безопасности;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</w:t>
      </w:r>
      <w:r>
        <w:rPr>
          <w:rFonts w:ascii="Times New Roman" w:hAnsi="Times New Roman"/>
          <w:color w:val="000000"/>
          <w:sz w:val="28"/>
        </w:rPr>
        <w:t>ументированно вести диалог, учитывать разные точки зрения;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</w:t>
      </w:r>
      <w:r>
        <w:rPr>
          <w:rFonts w:ascii="Times New Roman" w:hAnsi="Times New Roman"/>
          <w:color w:val="000000"/>
          <w:sz w:val="28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</w:t>
      </w:r>
      <w:r>
        <w:rPr>
          <w:rFonts w:ascii="Times New Roman" w:hAnsi="Times New Roman"/>
          <w:color w:val="000000"/>
          <w:sz w:val="28"/>
        </w:rPr>
        <w:t>твенных возможностей и предпочтений;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</w:t>
      </w:r>
      <w:r>
        <w:rPr>
          <w:rFonts w:ascii="Times New Roman" w:hAnsi="Times New Roman"/>
          <w:color w:val="000000"/>
          <w:sz w:val="28"/>
        </w:rPr>
        <w:t>матике;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</w:t>
      </w:r>
      <w:r>
        <w:rPr>
          <w:rFonts w:ascii="Times New Roman" w:hAnsi="Times New Roman"/>
          <w:color w:val="000000"/>
          <w:sz w:val="28"/>
        </w:rPr>
        <w:t>ых областях знаний, постоянно повышать свой образовательный и культурный уровень.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</w:t>
      </w:r>
      <w:r>
        <w:rPr>
          <w:rFonts w:ascii="Times New Roman" w:hAnsi="Times New Roman"/>
          <w:color w:val="000000"/>
          <w:sz w:val="28"/>
        </w:rPr>
        <w:t>зможностей каждого члена коллектива;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</w:t>
      </w:r>
      <w:r>
        <w:rPr>
          <w:rFonts w:ascii="Times New Roman" w:hAnsi="Times New Roman"/>
          <w:color w:val="000000"/>
          <w:sz w:val="28"/>
        </w:rPr>
        <w:t>ь качество своего вклада и каждого участника команды в общий результат по разработанным критериям;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</w:t>
      </w:r>
      <w:r>
        <w:rPr>
          <w:rFonts w:ascii="Times New Roman" w:hAnsi="Times New Roman"/>
          <w:color w:val="000000"/>
          <w:sz w:val="28"/>
        </w:rPr>
        <w:t>ивное стратегическое поведение в различных ситуациях, проявлять творчество и воображение, быть инициативным.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</w:t>
      </w:r>
      <w:r>
        <w:rPr>
          <w:rFonts w:ascii="Times New Roman" w:hAnsi="Times New Roman"/>
          <w:color w:val="000000"/>
          <w:sz w:val="28"/>
        </w:rPr>
        <w:t>ения по их снижению;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</w:t>
      </w:r>
      <w:r>
        <w:rPr>
          <w:rFonts w:ascii="Times New Roman" w:hAnsi="Times New Roman"/>
          <w:color w:val="000000"/>
          <w:sz w:val="28"/>
        </w:rPr>
        <w:t>овека.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left="120"/>
        <w:jc w:val="both"/>
      </w:pPr>
      <w:bookmarkStart w:id="10" w:name="_Toc135757235"/>
      <w:bookmarkEnd w:id="10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718E2" w:rsidRDefault="00E718E2">
      <w:pPr>
        <w:spacing w:after="0" w:line="264" w:lineRule="auto"/>
        <w:ind w:left="120"/>
        <w:jc w:val="both"/>
      </w:pP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</w:t>
      </w:r>
      <w:r>
        <w:rPr>
          <w:rFonts w:ascii="Times New Roman" w:hAnsi="Times New Roman"/>
          <w:color w:val="000000"/>
          <w:sz w:val="28"/>
        </w:rPr>
        <w:t xml:space="preserve">социальном </w:t>
      </w:r>
      <w:r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</w:t>
      </w:r>
      <w:r>
        <w:rPr>
          <w:rFonts w:ascii="Times New Roman" w:hAnsi="Times New Roman"/>
          <w:color w:val="000000"/>
          <w:sz w:val="28"/>
        </w:rPr>
        <w:t>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</w:t>
      </w:r>
      <w:r>
        <w:rPr>
          <w:rFonts w:ascii="Times New Roman" w:hAnsi="Times New Roman"/>
          <w:color w:val="000000"/>
          <w:sz w:val="28"/>
        </w:rPr>
        <w:t>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</w:t>
      </w:r>
      <w:r>
        <w:rPr>
          <w:rFonts w:ascii="Times New Roman" w:hAnsi="Times New Roman"/>
          <w:color w:val="000000"/>
          <w:sz w:val="28"/>
        </w:rPr>
        <w:t>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</w:t>
      </w:r>
      <w:r>
        <w:rPr>
          <w:rFonts w:ascii="Times New Roman" w:hAnsi="Times New Roman"/>
          <w:color w:val="000000"/>
          <w:sz w:val="28"/>
        </w:rPr>
        <w:t>ая система и финансовая политика государства;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</w:t>
      </w:r>
      <w:r>
        <w:rPr>
          <w:rFonts w:ascii="Times New Roman" w:hAnsi="Times New Roman"/>
          <w:color w:val="000000"/>
          <w:sz w:val="28"/>
        </w:rPr>
        <w:t>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</w:t>
      </w:r>
      <w:r>
        <w:rPr>
          <w:rFonts w:ascii="Times New Roman" w:hAnsi="Times New Roman"/>
          <w:color w:val="000000"/>
          <w:sz w:val="28"/>
        </w:rPr>
        <w:t>ей торговли, налоговой системы, финансовых рынков;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</w:t>
      </w:r>
      <w:r>
        <w:rPr>
          <w:rFonts w:ascii="Times New Roman" w:hAnsi="Times New Roman"/>
          <w:color w:val="000000"/>
          <w:sz w:val="28"/>
        </w:rPr>
        <w:t>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</w:t>
      </w:r>
      <w:r>
        <w:rPr>
          <w:rFonts w:ascii="Times New Roman" w:hAnsi="Times New Roman"/>
          <w:color w:val="000000"/>
          <w:sz w:val="28"/>
        </w:rPr>
        <w:t>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</w:t>
      </w:r>
      <w:r>
        <w:rPr>
          <w:rFonts w:ascii="Times New Roman" w:hAnsi="Times New Roman"/>
          <w:color w:val="000000"/>
          <w:sz w:val="28"/>
        </w:rPr>
        <w:t>снов социальных наук в различных областях жизнедеятельности;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</w:t>
      </w:r>
      <w:r>
        <w:rPr>
          <w:rFonts w:ascii="Times New Roman" w:hAnsi="Times New Roman"/>
          <w:color w:val="000000"/>
          <w:sz w:val="28"/>
        </w:rPr>
        <w:t xml:space="preserve"> формы </w:t>
      </w:r>
      <w:r>
        <w:rPr>
          <w:rFonts w:ascii="Times New Roman" w:hAnsi="Times New Roman"/>
          <w:color w:val="000000"/>
          <w:sz w:val="28"/>
        </w:rPr>
        <w:lastRenderedPageBreak/>
        <w:t xml:space="preserve"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</w:t>
      </w:r>
      <w:r>
        <w:rPr>
          <w:rFonts w:ascii="Times New Roman" w:hAnsi="Times New Roman"/>
          <w:color w:val="000000"/>
          <w:sz w:val="28"/>
        </w:rPr>
        <w:t>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</w:t>
      </w:r>
      <w:r>
        <w:rPr>
          <w:rFonts w:ascii="Times New Roman" w:hAnsi="Times New Roman"/>
          <w:color w:val="000000"/>
          <w:sz w:val="28"/>
        </w:rPr>
        <w:t>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</w:t>
      </w:r>
      <w:r>
        <w:rPr>
          <w:rFonts w:ascii="Times New Roman" w:hAnsi="Times New Roman"/>
          <w:color w:val="000000"/>
          <w:sz w:val="28"/>
        </w:rPr>
        <w:t xml:space="preserve">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</w:t>
      </w:r>
      <w:r>
        <w:rPr>
          <w:rFonts w:ascii="Times New Roman" w:hAnsi="Times New Roman"/>
          <w:color w:val="000000"/>
          <w:sz w:val="28"/>
        </w:rPr>
        <w:t>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</w:t>
      </w:r>
      <w:r>
        <w:rPr>
          <w:rFonts w:ascii="Times New Roman" w:hAnsi="Times New Roman"/>
          <w:color w:val="000000"/>
          <w:sz w:val="28"/>
        </w:rPr>
        <w:t>ной экономики;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</w:t>
      </w:r>
      <w:r>
        <w:rPr>
          <w:rFonts w:ascii="Times New Roman" w:hAnsi="Times New Roman"/>
          <w:color w:val="000000"/>
          <w:sz w:val="28"/>
        </w:rPr>
        <w:t>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</w:t>
      </w:r>
      <w:r>
        <w:rPr>
          <w:rFonts w:ascii="Times New Roman" w:hAnsi="Times New Roman"/>
          <w:color w:val="000000"/>
          <w:sz w:val="28"/>
        </w:rPr>
        <w:t>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</w:t>
      </w:r>
      <w:r>
        <w:rPr>
          <w:rFonts w:ascii="Times New Roman" w:hAnsi="Times New Roman"/>
          <w:color w:val="000000"/>
          <w:sz w:val="28"/>
        </w:rPr>
        <w:t>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</w:t>
      </w:r>
      <w:r>
        <w:rPr>
          <w:rFonts w:ascii="Times New Roman" w:hAnsi="Times New Roman"/>
          <w:color w:val="000000"/>
          <w:sz w:val="28"/>
        </w:rPr>
        <w:t xml:space="preserve">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</w:t>
      </w:r>
      <w:r>
        <w:rPr>
          <w:rFonts w:ascii="Times New Roman" w:hAnsi="Times New Roman"/>
          <w:color w:val="000000"/>
          <w:sz w:val="28"/>
        </w:rPr>
        <w:t>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</w:t>
      </w:r>
      <w:r>
        <w:rPr>
          <w:rFonts w:ascii="Times New Roman" w:hAnsi="Times New Roman"/>
          <w:color w:val="000000"/>
          <w:sz w:val="28"/>
        </w:rPr>
        <w:t>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</w:t>
      </w:r>
      <w:r>
        <w:rPr>
          <w:rFonts w:ascii="Times New Roman" w:hAnsi="Times New Roman"/>
          <w:color w:val="000000"/>
          <w:sz w:val="28"/>
        </w:rPr>
        <w:t>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</w:t>
      </w:r>
      <w:r>
        <w:rPr>
          <w:rFonts w:ascii="Times New Roman" w:hAnsi="Times New Roman"/>
          <w:color w:val="000000"/>
          <w:sz w:val="28"/>
        </w:rPr>
        <w:t xml:space="preserve">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</w:t>
      </w:r>
      <w:r>
        <w:rPr>
          <w:rFonts w:ascii="Times New Roman" w:hAnsi="Times New Roman"/>
          <w:color w:val="000000"/>
          <w:sz w:val="28"/>
        </w:rPr>
        <w:t>емой на примерах материала разделов «Основы философии», «Основы социальной психологии», «Основы экономической науки»;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</w:t>
      </w:r>
      <w:r>
        <w:rPr>
          <w:rFonts w:ascii="Times New Roman" w:hAnsi="Times New Roman"/>
          <w:color w:val="000000"/>
          <w:sz w:val="28"/>
        </w:rPr>
        <w:t>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</w:t>
      </w:r>
      <w:r>
        <w:rPr>
          <w:rFonts w:ascii="Times New Roman" w:hAnsi="Times New Roman"/>
          <w:color w:val="000000"/>
          <w:sz w:val="28"/>
        </w:rPr>
        <w:t>льной деятельности, связанных с философией, социальной психологией и экономической наукой.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</w:t>
      </w:r>
      <w:r>
        <w:rPr>
          <w:rFonts w:ascii="Times New Roman" w:hAnsi="Times New Roman"/>
          <w:color w:val="000000"/>
          <w:sz w:val="28"/>
        </w:rPr>
        <w:t>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</w:t>
      </w:r>
      <w:r>
        <w:rPr>
          <w:rFonts w:ascii="Times New Roman" w:hAnsi="Times New Roman"/>
          <w:color w:val="000000"/>
          <w:sz w:val="28"/>
        </w:rPr>
        <w:t>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</w:t>
      </w:r>
      <w:r>
        <w:rPr>
          <w:rFonts w:ascii="Times New Roman" w:hAnsi="Times New Roman"/>
          <w:color w:val="000000"/>
          <w:sz w:val="28"/>
        </w:rPr>
        <w:t xml:space="preserve">я общность, девиантное поведение и социальный контроль, динамика и особенности политического процесса,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</w:t>
      </w:r>
      <w:r>
        <w:rPr>
          <w:rFonts w:ascii="Times New Roman" w:hAnsi="Times New Roman"/>
          <w:color w:val="000000"/>
          <w:sz w:val="28"/>
        </w:rPr>
        <w:t xml:space="preserve">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</w:t>
      </w:r>
      <w:r>
        <w:rPr>
          <w:rFonts w:ascii="Times New Roman" w:hAnsi="Times New Roman"/>
          <w:color w:val="000000"/>
          <w:sz w:val="28"/>
        </w:rPr>
        <w:t>правления, пути преодоления правового нигилизма;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</w:t>
      </w:r>
      <w:r>
        <w:rPr>
          <w:rFonts w:ascii="Times New Roman" w:hAnsi="Times New Roman"/>
          <w:color w:val="000000"/>
          <w:sz w:val="28"/>
        </w:rPr>
        <w:t>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</w:t>
      </w:r>
      <w:r>
        <w:rPr>
          <w:rFonts w:ascii="Times New Roman" w:hAnsi="Times New Roman"/>
          <w:color w:val="000000"/>
          <w:sz w:val="28"/>
        </w:rPr>
        <w:t>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</w:t>
      </w:r>
      <w:r>
        <w:rPr>
          <w:rFonts w:ascii="Times New Roman" w:hAnsi="Times New Roman"/>
          <w:color w:val="000000"/>
          <w:sz w:val="28"/>
        </w:rPr>
        <w:t xml:space="preserve">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</w:t>
      </w:r>
      <w:r>
        <w:rPr>
          <w:rFonts w:ascii="Times New Roman" w:hAnsi="Times New Roman"/>
          <w:color w:val="000000"/>
          <w:sz w:val="28"/>
        </w:rPr>
        <w:t xml:space="preserve">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</w:t>
      </w:r>
      <w:r>
        <w:rPr>
          <w:rFonts w:ascii="Times New Roman" w:hAnsi="Times New Roman"/>
          <w:color w:val="000000"/>
          <w:sz w:val="28"/>
        </w:rPr>
        <w:t>ния социальных конфликтов, о конституционных принципах национальной политики в Российской Федерации;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</w:t>
      </w:r>
      <w:r>
        <w:rPr>
          <w:rFonts w:ascii="Times New Roman" w:hAnsi="Times New Roman"/>
          <w:color w:val="000000"/>
          <w:sz w:val="28"/>
        </w:rPr>
        <w:t xml:space="preserve">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</w:t>
      </w:r>
      <w:r>
        <w:rPr>
          <w:rFonts w:ascii="Times New Roman" w:hAnsi="Times New Roman"/>
          <w:color w:val="000000"/>
          <w:sz w:val="28"/>
        </w:rPr>
        <w:t>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</w:t>
      </w:r>
      <w:r>
        <w:rPr>
          <w:rFonts w:ascii="Times New Roman" w:hAnsi="Times New Roman"/>
          <w:color w:val="000000"/>
          <w:sz w:val="28"/>
        </w:rPr>
        <w:t xml:space="preserve">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</w:t>
      </w:r>
      <w:r>
        <w:rPr>
          <w:rFonts w:ascii="Times New Roman" w:hAnsi="Times New Roman"/>
          <w:color w:val="000000"/>
          <w:sz w:val="28"/>
        </w:rPr>
        <w:t>лении профессионального выбора;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</w:t>
      </w:r>
      <w:r>
        <w:rPr>
          <w:rFonts w:ascii="Times New Roman" w:hAnsi="Times New Roman"/>
          <w:color w:val="000000"/>
          <w:sz w:val="28"/>
        </w:rPr>
        <w:t>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</w:t>
      </w:r>
      <w:r>
        <w:rPr>
          <w:rFonts w:ascii="Times New Roman" w:hAnsi="Times New Roman"/>
          <w:color w:val="000000"/>
          <w:sz w:val="28"/>
        </w:rPr>
        <w:t>дической ответственности;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</w:t>
      </w:r>
      <w:r>
        <w:rPr>
          <w:rFonts w:ascii="Times New Roman" w:hAnsi="Times New Roman"/>
          <w:color w:val="000000"/>
          <w:sz w:val="28"/>
        </w:rPr>
        <w:t>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</w:t>
      </w:r>
      <w:r>
        <w:rPr>
          <w:rFonts w:ascii="Times New Roman" w:hAnsi="Times New Roman"/>
          <w:color w:val="000000"/>
          <w:sz w:val="28"/>
        </w:rPr>
        <w:t>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</w:t>
      </w:r>
      <w:r>
        <w:rPr>
          <w:rFonts w:ascii="Times New Roman" w:hAnsi="Times New Roman"/>
          <w:color w:val="000000"/>
          <w:sz w:val="28"/>
        </w:rPr>
        <w:t>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</w:t>
      </w:r>
      <w:r>
        <w:rPr>
          <w:rFonts w:ascii="Times New Roman" w:hAnsi="Times New Roman"/>
          <w:color w:val="000000"/>
          <w:sz w:val="28"/>
        </w:rPr>
        <w:t>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</w:t>
      </w:r>
      <w:r>
        <w:rPr>
          <w:rFonts w:ascii="Times New Roman" w:hAnsi="Times New Roman"/>
          <w:color w:val="000000"/>
          <w:sz w:val="28"/>
        </w:rPr>
        <w:t>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</w:t>
      </w:r>
      <w:r>
        <w:rPr>
          <w:rFonts w:ascii="Times New Roman" w:hAnsi="Times New Roman"/>
          <w:color w:val="000000"/>
          <w:sz w:val="28"/>
        </w:rPr>
        <w:t>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</w:t>
      </w:r>
      <w:r>
        <w:rPr>
          <w:rFonts w:ascii="Times New Roman" w:hAnsi="Times New Roman"/>
          <w:color w:val="000000"/>
          <w:sz w:val="28"/>
        </w:rPr>
        <w:t xml:space="preserve">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</w:t>
      </w:r>
      <w:r>
        <w:rPr>
          <w:rFonts w:ascii="Times New Roman" w:hAnsi="Times New Roman"/>
          <w:color w:val="000000"/>
          <w:sz w:val="28"/>
        </w:rPr>
        <w:t xml:space="preserve">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</w:t>
      </w:r>
      <w:r>
        <w:rPr>
          <w:rFonts w:ascii="Times New Roman" w:hAnsi="Times New Roman"/>
          <w:color w:val="000000"/>
          <w:sz w:val="28"/>
        </w:rPr>
        <w:t>елей поведения;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</w:t>
      </w:r>
      <w:r>
        <w:rPr>
          <w:rFonts w:ascii="Times New Roman" w:hAnsi="Times New Roman"/>
          <w:color w:val="000000"/>
          <w:sz w:val="28"/>
        </w:rPr>
        <w:t>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</w:t>
      </w:r>
      <w:r>
        <w:rPr>
          <w:rFonts w:ascii="Times New Roman" w:hAnsi="Times New Roman"/>
          <w:color w:val="000000"/>
          <w:sz w:val="28"/>
        </w:rPr>
        <w:t>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</w:t>
      </w:r>
      <w:r>
        <w:rPr>
          <w:rFonts w:ascii="Times New Roman" w:hAnsi="Times New Roman"/>
          <w:color w:val="000000"/>
          <w:sz w:val="28"/>
        </w:rPr>
        <w:t xml:space="preserve">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</w:t>
      </w:r>
      <w:r>
        <w:rPr>
          <w:rFonts w:ascii="Times New Roman" w:hAnsi="Times New Roman"/>
          <w:color w:val="000000"/>
          <w:sz w:val="28"/>
        </w:rPr>
        <w:t>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продуктивно взаимодействовать с социальными </w:t>
      </w:r>
      <w:r>
        <w:rPr>
          <w:rFonts w:ascii="Times New Roman" w:hAnsi="Times New Roman"/>
          <w:color w:val="000000"/>
          <w:sz w:val="28"/>
        </w:rPr>
        <w:t xml:space="preserve">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>
        <w:rPr>
          <w:rFonts w:ascii="Times New Roman" w:hAnsi="Times New Roman"/>
          <w:color w:val="000000"/>
          <w:sz w:val="28"/>
        </w:rPr>
        <w:t>материала разделов «Основы социологии», «Основы политологии», «Основы правоведения»;</w:t>
      </w:r>
    </w:p>
    <w:p w:rsidR="00E718E2" w:rsidRDefault="00DD21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</w:t>
      </w:r>
      <w:r>
        <w:rPr>
          <w:rFonts w:ascii="Times New Roman" w:hAnsi="Times New Roman"/>
          <w:color w:val="000000"/>
          <w:sz w:val="28"/>
        </w:rPr>
        <w:t xml:space="preserve">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>образования, связанных с с</w:t>
      </w:r>
      <w:r>
        <w:rPr>
          <w:rFonts w:ascii="Times New Roman" w:hAnsi="Times New Roman"/>
          <w:color w:val="000000"/>
          <w:sz w:val="28"/>
        </w:rPr>
        <w:t>оциально­гуманитарной подготовкой и особенностями профессиональной деятельности социолога, политолога, юриста.</w:t>
      </w:r>
    </w:p>
    <w:p w:rsidR="00E718E2" w:rsidRDefault="00E718E2">
      <w:pPr>
        <w:sectPr w:rsidR="00E718E2">
          <w:pgSz w:w="11906" w:h="16383"/>
          <w:pgMar w:top="1134" w:right="850" w:bottom="1134" w:left="1701" w:header="720" w:footer="720" w:gutter="0"/>
          <w:cols w:space="720"/>
        </w:sectPr>
      </w:pPr>
    </w:p>
    <w:p w:rsidR="00E718E2" w:rsidRDefault="00DD2108">
      <w:pPr>
        <w:spacing w:after="0"/>
        <w:ind w:left="120"/>
      </w:pPr>
      <w:bookmarkStart w:id="11" w:name="block-31618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18E2" w:rsidRDefault="00DD2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E718E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ресурсы </w:t>
            </w:r>
          </w:p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как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Формы духовной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социальную психологию</w:t>
            </w: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Психологическое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деятельность и её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</w:tbl>
    <w:p w:rsidR="00E718E2" w:rsidRDefault="00E718E2">
      <w:pPr>
        <w:sectPr w:rsidR="00E718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8E2" w:rsidRDefault="00DD2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50"/>
        <w:gridCol w:w="1996"/>
        <w:gridCol w:w="2040"/>
        <w:gridCol w:w="3465"/>
      </w:tblGrid>
      <w:tr w:rsidR="00E718E2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свободы и обязанности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</w:tbl>
    <w:p w:rsidR="00E718E2" w:rsidRDefault="00E718E2">
      <w:pPr>
        <w:sectPr w:rsidR="00E718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8E2" w:rsidRDefault="00E718E2">
      <w:pPr>
        <w:sectPr w:rsidR="00E718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8E2" w:rsidRDefault="00DD2108">
      <w:pPr>
        <w:spacing w:after="0"/>
        <w:ind w:left="120"/>
      </w:pPr>
      <w:bookmarkStart w:id="12" w:name="block-31618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18E2" w:rsidRDefault="00DD2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40"/>
        <w:gridCol w:w="1850"/>
        <w:gridCol w:w="1408"/>
        <w:gridCol w:w="2298"/>
      </w:tblGrid>
      <w:tr w:rsidR="00E718E2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явлений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Искусство,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 и формы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повторение, тестирование по разделу "Введение в философию"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Группа - объект исследования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психологии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группы на индивидуальное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формы предприятий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менеджмента. </w:t>
            </w:r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Монетарная и </w:t>
            </w:r>
            <w:r>
              <w:rPr>
                <w:rFonts w:ascii="Times New Roman" w:hAnsi="Times New Roman"/>
                <w:color w:val="000000"/>
                <w:sz w:val="24"/>
              </w:rPr>
              <w:t>денежно-кредитная политика Банка России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тестирование по разделу "Введение 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экономическую науку"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тестирование по разделу "Введение в социальную психологию"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</w:tbl>
    <w:p w:rsidR="00E718E2" w:rsidRDefault="00E718E2">
      <w:pPr>
        <w:sectPr w:rsidR="00E718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8E2" w:rsidRDefault="00DD2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5"/>
        <w:gridCol w:w="1905"/>
        <w:gridCol w:w="1451"/>
        <w:gridCol w:w="2354"/>
      </w:tblGrid>
      <w:tr w:rsidR="00E718E2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18E2" w:rsidRDefault="00E718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18E2" w:rsidRDefault="00E718E2"/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основы принципа свободы </w:t>
            </w:r>
            <w:r>
              <w:rPr>
                <w:rFonts w:ascii="Times New Roman" w:hAnsi="Times New Roman"/>
                <w:color w:val="000000"/>
                <w:sz w:val="24"/>
              </w:rPr>
              <w:t>совести в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Политология в системе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наук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государственного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общество. Выборы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демократическом обществе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как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конституционного строя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Президент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Федерации. Федеральное Собрание-парламент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</w:t>
            </w:r>
            <w:r>
              <w:rPr>
                <w:rFonts w:ascii="Times New Roman" w:hAnsi="Times New Roman"/>
                <w:color w:val="000000"/>
                <w:sz w:val="24"/>
              </w:rPr>
              <w:t>регулирование семейных отношений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правонарушение и административная ответственность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процессуальное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"Введение в правоведение"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E718E2" w:rsidRDefault="00E718E2">
            <w:pPr>
              <w:spacing w:after="0"/>
              <w:ind w:left="135"/>
            </w:pPr>
          </w:p>
        </w:tc>
      </w:tr>
      <w:tr w:rsidR="00E71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E718E2" w:rsidRDefault="00DD2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18E2" w:rsidRDefault="00E718E2"/>
        </w:tc>
      </w:tr>
    </w:tbl>
    <w:p w:rsidR="00E718E2" w:rsidRDefault="00E718E2">
      <w:pPr>
        <w:sectPr w:rsidR="00E718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8E2" w:rsidRDefault="00E718E2">
      <w:pPr>
        <w:sectPr w:rsidR="00E718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18E2" w:rsidRDefault="00DD2108">
      <w:pPr>
        <w:spacing w:after="0"/>
        <w:ind w:left="120"/>
      </w:pPr>
      <w:bookmarkStart w:id="13" w:name="block-316189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18E2" w:rsidRDefault="00DD2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18E2" w:rsidRDefault="00DD2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Экономика, 10-11 классы/ Хасбулатов Р.И., Общество с ограниченной </w:t>
      </w:r>
      <w:r>
        <w:rPr>
          <w:rFonts w:ascii="Times New Roman" w:hAnsi="Times New Roman"/>
          <w:color w:val="000000"/>
          <w:sz w:val="28"/>
        </w:rPr>
        <w:t>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</w:t>
      </w:r>
      <w:r>
        <w:rPr>
          <w:rFonts w:ascii="Times New Roman" w:hAnsi="Times New Roman"/>
          <w:color w:val="000000"/>
          <w:sz w:val="28"/>
        </w:rPr>
        <w:t>ение»</w:t>
      </w:r>
      <w:r>
        <w:rPr>
          <w:sz w:val="28"/>
        </w:rPr>
        <w:br/>
      </w:r>
      <w:bookmarkStart w:id="14" w:name="6cc9557d-ee06-493f-9715-824d4e0a1d9b"/>
      <w:r>
        <w:rPr>
          <w:rFonts w:ascii="Times New Roman" w:hAnsi="Times New Roman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E718E2" w:rsidRDefault="00DD2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18E2" w:rsidRDefault="00DD21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18E2" w:rsidRDefault="00DD2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18E2" w:rsidRDefault="00DD2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18E2" w:rsidRDefault="00E718E2">
      <w:pPr>
        <w:spacing w:after="0"/>
        <w:ind w:left="120"/>
      </w:pPr>
    </w:p>
    <w:p w:rsidR="00E718E2" w:rsidRDefault="00DD2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E718E2" w:rsidRDefault="00DD2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3970ebc1-db51-4d12-ac30-a1c71b978f9c"/>
      <w:r>
        <w:rPr>
          <w:rFonts w:ascii="Times New Roman" w:hAnsi="Times New Roman"/>
          <w:color w:val="000000"/>
          <w:sz w:val="28"/>
        </w:rPr>
        <w:t>РЭШ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718E2" w:rsidRDefault="00E718E2">
      <w:pPr>
        <w:sectPr w:rsidR="00E718E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DD210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18E2"/>
    <w:rsid w:val="00DD2108"/>
    <w:rsid w:val="00E7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78A9C-E3B3-4447-BD0C-952B8C35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11647</Words>
  <Characters>66394</Characters>
  <Application>Microsoft Office Word</Application>
  <DocSecurity>0</DocSecurity>
  <Lines>553</Lines>
  <Paragraphs>155</Paragraphs>
  <ScaleCrop>false</ScaleCrop>
  <Company/>
  <LinksUpToDate>false</LinksUpToDate>
  <CharactersWithSpaces>77886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2024-04-24T12:10:00Z</dcterms:created>
  <dcterms:modified xsi:type="dcterms:W3CDTF">2024-04-24T12:10:00Z</dcterms:modified>
</cp:coreProperties>
</file>